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F4" w:rsidRPr="004150F5" w:rsidRDefault="004150F5" w:rsidP="004150F5">
      <w:pPr>
        <w:jc w:val="center"/>
        <w:rPr>
          <w:b/>
          <w:bCs/>
          <w:sz w:val="28"/>
          <w:szCs w:val="28"/>
        </w:rPr>
      </w:pPr>
      <w:r w:rsidRPr="004150F5">
        <w:rPr>
          <w:b/>
          <w:bCs/>
          <w:noProof/>
          <w:sz w:val="28"/>
          <w:szCs w:val="28"/>
          <w:lang w:val="en-US"/>
        </w:rPr>
        <w:drawing>
          <wp:anchor distT="0" distB="0" distL="114300" distR="114300" simplePos="0" relativeHeight="251658240" behindDoc="0" locked="0" layoutInCell="1" allowOverlap="1">
            <wp:simplePos x="0" y="0"/>
            <wp:positionH relativeFrom="column">
              <wp:posOffset>161925</wp:posOffset>
            </wp:positionH>
            <wp:positionV relativeFrom="paragraph">
              <wp:posOffset>-57150</wp:posOffset>
            </wp:positionV>
            <wp:extent cx="925195" cy="81915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925195" cy="819150"/>
                    </a:xfrm>
                    <a:prstGeom prst="rect">
                      <a:avLst/>
                    </a:prstGeom>
                  </pic:spPr>
                </pic:pic>
              </a:graphicData>
            </a:graphic>
          </wp:anchor>
        </w:drawing>
      </w:r>
      <w:r w:rsidRPr="004150F5">
        <w:rPr>
          <w:b/>
          <w:bCs/>
          <w:sz w:val="28"/>
          <w:szCs w:val="28"/>
        </w:rPr>
        <w:t>Langlee Primary School</w:t>
      </w:r>
    </w:p>
    <w:p w:rsidR="004150F5" w:rsidRPr="004150F5" w:rsidRDefault="004150F5" w:rsidP="004150F5">
      <w:pPr>
        <w:jc w:val="center"/>
        <w:rPr>
          <w:b/>
          <w:bCs/>
          <w:sz w:val="28"/>
          <w:szCs w:val="28"/>
        </w:rPr>
      </w:pPr>
      <w:r w:rsidRPr="004150F5">
        <w:rPr>
          <w:b/>
          <w:bCs/>
          <w:sz w:val="28"/>
          <w:szCs w:val="28"/>
        </w:rPr>
        <w:t>Home Learning Information</w:t>
      </w:r>
    </w:p>
    <w:p w:rsidR="004150F5" w:rsidRPr="004150F5" w:rsidRDefault="00CE491C" w:rsidP="004150F5">
      <w:pPr>
        <w:jc w:val="center"/>
        <w:rPr>
          <w:b/>
          <w:bCs/>
          <w:sz w:val="28"/>
          <w:szCs w:val="28"/>
        </w:rPr>
      </w:pPr>
      <w:r>
        <w:rPr>
          <w:b/>
          <w:bCs/>
          <w:sz w:val="28"/>
          <w:szCs w:val="28"/>
        </w:rPr>
        <w:t>Class: Primary 6/7</w:t>
      </w:r>
    </w:p>
    <w:tbl>
      <w:tblPr>
        <w:tblStyle w:val="TableGrid"/>
        <w:tblpPr w:leftFromText="180" w:rightFromText="180" w:vertAnchor="text" w:tblpY="35"/>
        <w:tblW w:w="10818" w:type="dxa"/>
        <w:tblLayout w:type="fixed"/>
        <w:tblLook w:val="04A0"/>
      </w:tblPr>
      <w:tblGrid>
        <w:gridCol w:w="1368"/>
        <w:gridCol w:w="2790"/>
        <w:gridCol w:w="1530"/>
        <w:gridCol w:w="1138"/>
        <w:gridCol w:w="3992"/>
      </w:tblGrid>
      <w:tr w:rsidR="00CE491C" w:rsidTr="00E5355F">
        <w:trPr>
          <w:trHeight w:val="350"/>
        </w:trPr>
        <w:tc>
          <w:tcPr>
            <w:tcW w:w="10818" w:type="dxa"/>
            <w:gridSpan w:val="5"/>
            <w:vAlign w:val="center"/>
          </w:tcPr>
          <w:p w:rsidR="00CE491C" w:rsidRDefault="00CE491C" w:rsidP="008A346B">
            <w:pPr>
              <w:rPr>
                <w:sz w:val="28"/>
                <w:szCs w:val="28"/>
              </w:rPr>
            </w:pPr>
            <w:r w:rsidRPr="004150F5">
              <w:rPr>
                <w:b/>
                <w:bCs/>
                <w:sz w:val="28"/>
                <w:szCs w:val="28"/>
              </w:rPr>
              <w:t>Week beginning</w:t>
            </w:r>
            <w:r>
              <w:rPr>
                <w:sz w:val="28"/>
                <w:szCs w:val="28"/>
              </w:rPr>
              <w:t xml:space="preserve">: </w:t>
            </w:r>
            <w:r w:rsidR="007873D9">
              <w:rPr>
                <w:sz w:val="28"/>
                <w:szCs w:val="28"/>
              </w:rPr>
              <w:t>1</w:t>
            </w:r>
            <w:r w:rsidR="002F06E5">
              <w:rPr>
                <w:sz w:val="28"/>
                <w:szCs w:val="28"/>
              </w:rPr>
              <w:t>8</w:t>
            </w:r>
            <w:r w:rsidRPr="004150F5">
              <w:rPr>
                <w:sz w:val="28"/>
                <w:szCs w:val="28"/>
                <w:vertAlign w:val="superscript"/>
              </w:rPr>
              <w:t>th</w:t>
            </w:r>
            <w:r>
              <w:rPr>
                <w:sz w:val="28"/>
                <w:szCs w:val="28"/>
              </w:rPr>
              <w:t xml:space="preserve"> May 2020</w:t>
            </w:r>
          </w:p>
        </w:tc>
      </w:tr>
      <w:tr w:rsidR="00923E32" w:rsidTr="00E5355F">
        <w:trPr>
          <w:trHeight w:val="3230"/>
        </w:trPr>
        <w:tc>
          <w:tcPr>
            <w:tcW w:w="1368" w:type="dxa"/>
            <w:vAlign w:val="center"/>
          </w:tcPr>
          <w:p w:rsidR="00923E32" w:rsidRPr="004150F5" w:rsidRDefault="00923E32" w:rsidP="008A346B">
            <w:pPr>
              <w:jc w:val="center"/>
              <w:rPr>
                <w:b/>
                <w:bCs/>
                <w:sz w:val="28"/>
                <w:szCs w:val="28"/>
              </w:rPr>
            </w:pPr>
            <w:r w:rsidRPr="004150F5">
              <w:rPr>
                <w:b/>
                <w:bCs/>
                <w:sz w:val="28"/>
                <w:szCs w:val="28"/>
              </w:rPr>
              <w:t>Numeracy</w:t>
            </w:r>
          </w:p>
        </w:tc>
        <w:tc>
          <w:tcPr>
            <w:tcW w:w="2790" w:type="dxa"/>
            <w:vAlign w:val="center"/>
          </w:tcPr>
          <w:p w:rsidR="00923E32" w:rsidRPr="00E5355F" w:rsidRDefault="00923E32" w:rsidP="00923E32">
            <w:pPr>
              <w:rPr>
                <w:b/>
              </w:rPr>
            </w:pPr>
            <w:r w:rsidRPr="00E5355F">
              <w:rPr>
                <w:b/>
              </w:rPr>
              <w:t xml:space="preserve">Grid method multiplication </w:t>
            </w:r>
            <w:proofErr w:type="spellStart"/>
            <w:r w:rsidRPr="00E5355F">
              <w:rPr>
                <w:b/>
              </w:rPr>
              <w:t>ppt</w:t>
            </w:r>
            <w:proofErr w:type="spellEnd"/>
            <w:r w:rsidRPr="00E5355F">
              <w:rPr>
                <w:b/>
              </w:rPr>
              <w:t xml:space="preserve"> </w:t>
            </w:r>
          </w:p>
          <w:p w:rsidR="00923E32" w:rsidRPr="004150F5" w:rsidRDefault="00E5355F" w:rsidP="00E5355F">
            <w:pPr>
              <w:rPr>
                <w:sz w:val="24"/>
                <w:szCs w:val="24"/>
              </w:rPr>
            </w:pPr>
            <w:r>
              <w:rPr>
                <w:rFonts w:ascii="Segoe UI" w:hAnsi="Segoe UI" w:cs="Segoe UI"/>
                <w:color w:val="252424"/>
                <w:sz w:val="21"/>
                <w:szCs w:val="21"/>
                <w:shd w:val="clear" w:color="auto" w:fill="FFFFFF"/>
              </w:rPr>
              <w:t xml:space="preserve">Use the Power Point to remind you of how to do the grid method. On slide 10 there are 4 sections with questions. Try to one section each </w:t>
            </w:r>
            <w:proofErr w:type="gramStart"/>
            <w:r>
              <w:rPr>
                <w:rFonts w:ascii="Segoe UI" w:hAnsi="Segoe UI" w:cs="Segoe UI"/>
                <w:color w:val="252424"/>
                <w:sz w:val="21"/>
                <w:szCs w:val="21"/>
                <w:shd w:val="clear" w:color="auto" w:fill="FFFFFF"/>
              </w:rPr>
              <w:t>day .</w:t>
            </w:r>
            <w:proofErr w:type="gramEnd"/>
            <w:r>
              <w:rPr>
                <w:rFonts w:ascii="Segoe UI" w:hAnsi="Segoe UI" w:cs="Segoe UI"/>
                <w:color w:val="252424"/>
                <w:sz w:val="21"/>
                <w:szCs w:val="21"/>
                <w:shd w:val="clear" w:color="auto" w:fill="FFFFFF"/>
              </w:rPr>
              <w:t xml:space="preserve"> Then on the last day do the trickier questions on the last slide too. </w:t>
            </w:r>
          </w:p>
        </w:tc>
        <w:tc>
          <w:tcPr>
            <w:tcW w:w="2668" w:type="dxa"/>
            <w:gridSpan w:val="2"/>
            <w:vAlign w:val="center"/>
          </w:tcPr>
          <w:p w:rsidR="00923E32" w:rsidRPr="00E5355F" w:rsidRDefault="002F06E5" w:rsidP="007873D9">
            <w:pPr>
              <w:rPr>
                <w:b/>
                <w:sz w:val="24"/>
                <w:szCs w:val="24"/>
              </w:rPr>
            </w:pPr>
            <w:r w:rsidRPr="00E5355F">
              <w:rPr>
                <w:b/>
                <w:sz w:val="24"/>
                <w:szCs w:val="24"/>
              </w:rPr>
              <w:t>Times Table Speed Challenges</w:t>
            </w:r>
          </w:p>
          <w:p w:rsidR="00A06691" w:rsidRPr="004150F5" w:rsidRDefault="00A06691" w:rsidP="007873D9">
            <w:pPr>
              <w:rPr>
                <w:sz w:val="24"/>
                <w:szCs w:val="24"/>
              </w:rPr>
            </w:pPr>
            <w:r>
              <w:rPr>
                <w:rFonts w:ascii="Segoe UI" w:hAnsi="Segoe UI" w:cs="Segoe UI"/>
                <w:color w:val="252424"/>
                <w:sz w:val="21"/>
                <w:szCs w:val="21"/>
                <w:shd w:val="clear" w:color="auto" w:fill="FFFFFF"/>
              </w:rPr>
              <w:t>Each challenge you have a first attempt and a second attempt. Try to do the 1st attempt on one day, then the second attempt a different day. For an extra challenge, time yourself on both to see if you are faster on the 2nd attempt!</w:t>
            </w:r>
          </w:p>
        </w:tc>
        <w:tc>
          <w:tcPr>
            <w:tcW w:w="3992" w:type="dxa"/>
            <w:vMerge w:val="restart"/>
            <w:vAlign w:val="center"/>
          </w:tcPr>
          <w:p w:rsidR="00923E32" w:rsidRPr="00E5355F" w:rsidRDefault="00923E32" w:rsidP="00923E32">
            <w:pPr>
              <w:rPr>
                <w:b/>
                <w:sz w:val="24"/>
                <w:szCs w:val="24"/>
              </w:rPr>
            </w:pPr>
            <w:r w:rsidRPr="00E5355F">
              <w:rPr>
                <w:b/>
                <w:sz w:val="24"/>
                <w:szCs w:val="24"/>
              </w:rPr>
              <w:t>IDL project:</w:t>
            </w:r>
          </w:p>
          <w:p w:rsidR="00923E32" w:rsidRPr="00923E32" w:rsidRDefault="00923E32" w:rsidP="00923E32">
            <w:pPr>
              <w:rPr>
                <w:sz w:val="24"/>
                <w:szCs w:val="24"/>
              </w:rPr>
            </w:pPr>
            <w:r>
              <w:t> 1.  Create a survey - make a tally chart and then a graph to show your data.</w:t>
            </w:r>
          </w:p>
          <w:p w:rsidR="00923E32" w:rsidRDefault="00923E32" w:rsidP="00923E32">
            <w:pPr>
              <w:pStyle w:val="NormalWeb"/>
              <w:spacing w:before="0" w:beforeAutospacing="0" w:after="0" w:afterAutospacing="0"/>
            </w:pPr>
            <w:r>
              <w:t xml:space="preserve"> 2.  Research and create a mind map </w:t>
            </w:r>
            <w:proofErr w:type="gramStart"/>
            <w:r>
              <w:t>about ;</w:t>
            </w:r>
            <w:proofErr w:type="gramEnd"/>
            <w:r>
              <w:t xml:space="preserve"> The food chain from field to fork and sea to plate, where food comes from, what are educated food choices and how food is made.</w:t>
            </w:r>
          </w:p>
          <w:p w:rsidR="00923E32" w:rsidRDefault="00923E32" w:rsidP="00923E32">
            <w:pPr>
              <w:pStyle w:val="NormalWeb"/>
              <w:spacing w:before="0" w:beforeAutospacing="0" w:after="0" w:afterAutospacing="0"/>
            </w:pPr>
            <w:r>
              <w:t>3. Investigate where food comes from, look at the labels on food in your fridge and store cupboards and see where they come from and identify then mark these countries on the map of the world.</w:t>
            </w:r>
          </w:p>
          <w:p w:rsidR="00923E32" w:rsidRDefault="00923E32" w:rsidP="00923E32">
            <w:pPr>
              <w:pStyle w:val="NormalWeb"/>
              <w:spacing w:before="0" w:beforeAutospacing="0" w:after="0" w:afterAutospacing="0"/>
            </w:pPr>
            <w:r>
              <w:t>4. Research and create a mind map about local food: Investigate what products are produced locally (locally can mean the whole of Scotland) Investigate what foods are seasonal in Scotland. What does seasonal mean? </w:t>
            </w:r>
          </w:p>
          <w:p w:rsidR="00923E32" w:rsidRDefault="00923E32" w:rsidP="00923E32">
            <w:pPr>
              <w:pStyle w:val="NormalWeb"/>
              <w:spacing w:before="0" w:beforeAutospacing="0" w:after="0" w:afterAutospacing="0"/>
            </w:pPr>
            <w:r>
              <w:t xml:space="preserve">5. Create a </w:t>
            </w:r>
            <w:proofErr w:type="spellStart"/>
            <w:r>
              <w:t>streetfood</w:t>
            </w:r>
            <w:proofErr w:type="spellEnd"/>
            <w:r>
              <w:t xml:space="preserve"> recipe which uses at least one item of local Scottish produce and Contribute to one of your 5 a day. Complete the recipe grid.</w:t>
            </w:r>
          </w:p>
          <w:p w:rsidR="00923E32" w:rsidRDefault="00923E32" w:rsidP="00923E32">
            <w:pPr>
              <w:pStyle w:val="NormalWeb"/>
              <w:spacing w:before="0" w:beforeAutospacing="0" w:after="0" w:afterAutospacing="0"/>
            </w:pPr>
            <w:r>
              <w:t>Extra optional tasks:</w:t>
            </w:r>
          </w:p>
          <w:p w:rsidR="00923E32" w:rsidRDefault="00923E32" w:rsidP="00923E32">
            <w:pPr>
              <w:pStyle w:val="NormalWeb"/>
              <w:spacing w:before="0" w:beforeAutospacing="0" w:after="0" w:afterAutospacing="0"/>
            </w:pPr>
            <w:r>
              <w:t>6. Work out how much your dish would cost</w:t>
            </w:r>
          </w:p>
          <w:p w:rsidR="00923E32" w:rsidRDefault="00923E32" w:rsidP="00923E32">
            <w:pPr>
              <w:pStyle w:val="NormalWeb"/>
              <w:spacing w:before="0" w:beforeAutospacing="0" w:after="0" w:afterAutospacing="0"/>
            </w:pPr>
            <w:r>
              <w:t>7. Create the recipe you have made and take photographs.</w:t>
            </w:r>
          </w:p>
          <w:p w:rsidR="00923E32" w:rsidRDefault="00923E32" w:rsidP="00923E32">
            <w:pPr>
              <w:pStyle w:val="NormalWeb"/>
              <w:spacing w:before="0" w:beforeAutospacing="0" w:after="0" w:afterAutospacing="0"/>
            </w:pPr>
            <w:r>
              <w:t>8. Send your work off to the FDF email address - you never know - you might win!</w:t>
            </w:r>
          </w:p>
          <w:p w:rsidR="00923E32" w:rsidRPr="004150F5" w:rsidRDefault="00923E32" w:rsidP="00923E32">
            <w:pPr>
              <w:rPr>
                <w:sz w:val="24"/>
                <w:szCs w:val="24"/>
              </w:rPr>
            </w:pPr>
          </w:p>
        </w:tc>
      </w:tr>
      <w:tr w:rsidR="00923E32" w:rsidTr="00E5355F">
        <w:trPr>
          <w:trHeight w:val="980"/>
        </w:trPr>
        <w:tc>
          <w:tcPr>
            <w:tcW w:w="1368" w:type="dxa"/>
            <w:vAlign w:val="center"/>
          </w:tcPr>
          <w:p w:rsidR="00923E32" w:rsidRPr="004150F5" w:rsidRDefault="00923E32" w:rsidP="008A346B">
            <w:pPr>
              <w:jc w:val="center"/>
              <w:rPr>
                <w:b/>
                <w:bCs/>
                <w:sz w:val="28"/>
                <w:szCs w:val="28"/>
              </w:rPr>
            </w:pPr>
            <w:r w:rsidRPr="004150F5">
              <w:rPr>
                <w:b/>
                <w:bCs/>
                <w:sz w:val="28"/>
                <w:szCs w:val="28"/>
              </w:rPr>
              <w:t>Literacy</w:t>
            </w:r>
          </w:p>
        </w:tc>
        <w:tc>
          <w:tcPr>
            <w:tcW w:w="2790" w:type="dxa"/>
            <w:vAlign w:val="center"/>
          </w:tcPr>
          <w:p w:rsidR="00923E32" w:rsidRPr="004150F5" w:rsidRDefault="00923E32" w:rsidP="00E5355F">
            <w:pPr>
              <w:rPr>
                <w:sz w:val="24"/>
                <w:szCs w:val="24"/>
              </w:rPr>
            </w:pPr>
            <w:r w:rsidRPr="00E5355F">
              <w:rPr>
                <w:b/>
                <w:sz w:val="24"/>
                <w:szCs w:val="24"/>
              </w:rPr>
              <w:t xml:space="preserve">Differentiated </w:t>
            </w:r>
            <w:r w:rsidRPr="00E5355F">
              <w:rPr>
                <w:b/>
              </w:rPr>
              <w:t>Spelling words</w:t>
            </w:r>
            <w:r w:rsidR="00A06691">
              <w:t xml:space="preserve"> - complete</w:t>
            </w:r>
            <w:r w:rsidR="00A06691">
              <w:rPr>
                <w:rFonts w:ascii="Segoe UI" w:hAnsi="Segoe UI" w:cs="Segoe UI"/>
                <w:color w:val="252424"/>
                <w:sz w:val="21"/>
                <w:szCs w:val="21"/>
                <w:shd w:val="clear" w:color="auto" w:fill="FFFFFF"/>
              </w:rPr>
              <w:t xml:space="preserve"> 3 (or more activities) from either all the activities you have at home, or from the new activities.</w:t>
            </w:r>
          </w:p>
        </w:tc>
        <w:tc>
          <w:tcPr>
            <w:tcW w:w="2668" w:type="dxa"/>
            <w:gridSpan w:val="2"/>
            <w:vAlign w:val="center"/>
          </w:tcPr>
          <w:p w:rsidR="00923E32" w:rsidRPr="00E5355F" w:rsidRDefault="002F06E5" w:rsidP="00E5355F">
            <w:pPr>
              <w:rPr>
                <w:b/>
                <w:sz w:val="24"/>
                <w:szCs w:val="24"/>
              </w:rPr>
            </w:pPr>
            <w:r w:rsidRPr="00E5355F">
              <w:rPr>
                <w:b/>
                <w:sz w:val="24"/>
                <w:szCs w:val="24"/>
              </w:rPr>
              <w:t xml:space="preserve">Robot </w:t>
            </w:r>
            <w:r w:rsidR="00253B34" w:rsidRPr="00E5355F">
              <w:rPr>
                <w:b/>
                <w:sz w:val="24"/>
                <w:szCs w:val="24"/>
              </w:rPr>
              <w:t xml:space="preserve">research </w:t>
            </w:r>
          </w:p>
          <w:p w:rsidR="00E5355F" w:rsidRPr="00E5355F" w:rsidRDefault="00E5355F" w:rsidP="00E5355F">
            <w:pPr>
              <w:rPr>
                <w:b/>
                <w:sz w:val="24"/>
                <w:szCs w:val="24"/>
              </w:rPr>
            </w:pPr>
            <w:r>
              <w:rPr>
                <w:rFonts w:ascii="Segoe UI" w:hAnsi="Segoe UI" w:cs="Segoe UI"/>
                <w:color w:val="252424"/>
                <w:sz w:val="21"/>
                <w:szCs w:val="21"/>
                <w:shd w:val="clear" w:color="auto" w:fill="FFFFFF"/>
              </w:rPr>
              <w:t>Find out as much as you can about robots. Find out what a robot is, when they were first invented, what they can do? You can also find out about robot characters from stories, games or films. Create a mind map of everything you have learned.</w:t>
            </w:r>
          </w:p>
        </w:tc>
        <w:tc>
          <w:tcPr>
            <w:tcW w:w="3992" w:type="dxa"/>
            <w:vMerge/>
            <w:vAlign w:val="center"/>
          </w:tcPr>
          <w:p w:rsidR="00923E32" w:rsidRPr="004150F5" w:rsidRDefault="00923E32" w:rsidP="008A346B">
            <w:pPr>
              <w:rPr>
                <w:sz w:val="24"/>
                <w:szCs w:val="24"/>
              </w:rPr>
            </w:pPr>
          </w:p>
        </w:tc>
      </w:tr>
      <w:tr w:rsidR="00065173" w:rsidTr="00E5355F">
        <w:trPr>
          <w:trHeight w:val="1250"/>
        </w:trPr>
        <w:tc>
          <w:tcPr>
            <w:tcW w:w="1368" w:type="dxa"/>
            <w:vAlign w:val="center"/>
          </w:tcPr>
          <w:p w:rsidR="00065173" w:rsidRPr="004150F5" w:rsidRDefault="00065173" w:rsidP="008A346B">
            <w:pPr>
              <w:jc w:val="center"/>
              <w:rPr>
                <w:b/>
                <w:bCs/>
                <w:sz w:val="28"/>
                <w:szCs w:val="28"/>
              </w:rPr>
            </w:pPr>
            <w:r w:rsidRPr="004150F5">
              <w:rPr>
                <w:b/>
                <w:bCs/>
                <w:sz w:val="28"/>
                <w:szCs w:val="28"/>
              </w:rPr>
              <w:t>Health and Well-being</w:t>
            </w:r>
          </w:p>
        </w:tc>
        <w:tc>
          <w:tcPr>
            <w:tcW w:w="5458" w:type="dxa"/>
            <w:gridSpan w:val="3"/>
            <w:vAlign w:val="center"/>
          </w:tcPr>
          <w:p w:rsidR="00065173" w:rsidRPr="00E5355F" w:rsidRDefault="00065173" w:rsidP="008A346B">
            <w:pPr>
              <w:rPr>
                <w:b/>
                <w:sz w:val="24"/>
                <w:szCs w:val="24"/>
              </w:rPr>
            </w:pPr>
            <w:r w:rsidRPr="00E5355F">
              <w:rPr>
                <w:b/>
                <w:sz w:val="24"/>
                <w:szCs w:val="24"/>
              </w:rPr>
              <w:t>Joe Wicks</w:t>
            </w:r>
          </w:p>
          <w:p w:rsidR="00065173" w:rsidRDefault="00065173" w:rsidP="00065173">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Take part in Joe Wicks PE at least twice this week - </w:t>
            </w:r>
            <w:hyperlink r:id="rId5" w:tgtFrame="_blank" w:history="1">
              <w:r>
                <w:rPr>
                  <w:rStyle w:val="Hyperlink"/>
                  <w:rFonts w:ascii="Segoe UI" w:hAnsi="Segoe UI" w:cs="Segoe UI"/>
                  <w:sz w:val="21"/>
                  <w:szCs w:val="21"/>
                </w:rPr>
                <w:t>https://www.youtube.com/watch?v=rAX6Q236CwI</w:t>
              </w:r>
            </w:hyperlink>
          </w:p>
          <w:p w:rsidR="00065173" w:rsidRPr="004150F5" w:rsidRDefault="00065173" w:rsidP="00E5355F">
            <w:pPr>
              <w:pStyle w:val="NormalWeb"/>
              <w:shd w:val="clear" w:color="auto" w:fill="FFFFFF"/>
              <w:spacing w:before="0" w:beforeAutospacing="0" w:after="0" w:afterAutospacing="0"/>
            </w:pPr>
            <w:r>
              <w:rPr>
                <w:rFonts w:ascii="Segoe UI" w:hAnsi="Segoe UI" w:cs="Segoe UI"/>
                <w:color w:val="252424"/>
                <w:sz w:val="21"/>
                <w:szCs w:val="21"/>
              </w:rPr>
              <w:t>Now create you own 20 minute workout. You should have ten different exercises that will be completed for 30 seconds each with a 30 second rest in between.  For each exercise, write a few sentences explaining the movement and describing how to do the exercise correctly. Listen to the tips Joe gives to get ideas and explain how to do each exercise correctly and safely. Upload your work for me to see. </w:t>
            </w:r>
          </w:p>
        </w:tc>
        <w:tc>
          <w:tcPr>
            <w:tcW w:w="3992" w:type="dxa"/>
            <w:vMerge/>
            <w:vAlign w:val="center"/>
          </w:tcPr>
          <w:p w:rsidR="00065173" w:rsidRPr="004150F5" w:rsidRDefault="00065173" w:rsidP="008A346B">
            <w:pPr>
              <w:rPr>
                <w:sz w:val="24"/>
                <w:szCs w:val="24"/>
              </w:rPr>
            </w:pPr>
          </w:p>
        </w:tc>
      </w:tr>
      <w:tr w:rsidR="00A06691" w:rsidTr="00E5355F">
        <w:trPr>
          <w:trHeight w:val="1025"/>
        </w:trPr>
        <w:tc>
          <w:tcPr>
            <w:tcW w:w="1368" w:type="dxa"/>
            <w:vAlign w:val="center"/>
          </w:tcPr>
          <w:p w:rsidR="00A06691" w:rsidRPr="00E5355F" w:rsidRDefault="00E5355F" w:rsidP="008A346B">
            <w:pPr>
              <w:jc w:val="center"/>
              <w:rPr>
                <w:b/>
                <w:bCs/>
                <w:sz w:val="28"/>
                <w:szCs w:val="28"/>
              </w:rPr>
            </w:pPr>
            <w:proofErr w:type="spellStart"/>
            <w:r w:rsidRPr="00E5355F">
              <w:rPr>
                <w:b/>
                <w:sz w:val="24"/>
                <w:szCs w:val="24"/>
              </w:rPr>
              <w:t>Sumdog</w:t>
            </w:r>
            <w:proofErr w:type="spellEnd"/>
            <w:r w:rsidRPr="00E5355F">
              <w:rPr>
                <w:b/>
                <w:sz w:val="24"/>
                <w:szCs w:val="24"/>
              </w:rPr>
              <w:t xml:space="preserve"> – maths, spelling and grammar challenges</w:t>
            </w:r>
          </w:p>
        </w:tc>
        <w:tc>
          <w:tcPr>
            <w:tcW w:w="4320" w:type="dxa"/>
            <w:gridSpan w:val="2"/>
            <w:vAlign w:val="center"/>
          </w:tcPr>
          <w:p w:rsidR="00A06691" w:rsidRDefault="00A06691" w:rsidP="007873D9">
            <w:pPr>
              <w:pStyle w:val="NormalWeb"/>
              <w:shd w:val="clear" w:color="auto" w:fill="FFFFFF"/>
              <w:spacing w:before="0" w:beforeAutospacing="0" w:after="0" w:afterAutospacing="0"/>
              <w:rPr>
                <w:rFonts w:ascii="Calibri" w:hAnsi="Calibri" w:cs="Calibri"/>
                <w:b/>
                <w:bCs/>
                <w:color w:val="323130"/>
                <w:sz w:val="22"/>
                <w:szCs w:val="22"/>
              </w:rPr>
            </w:pPr>
            <w:r>
              <w:rPr>
                <w:rFonts w:ascii="Calibri" w:hAnsi="Calibri" w:cs="Calibri"/>
                <w:b/>
                <w:bCs/>
                <w:color w:val="323130"/>
                <w:sz w:val="22"/>
                <w:szCs w:val="22"/>
              </w:rPr>
              <w:t>Art – Mythical Creatures</w:t>
            </w:r>
          </w:p>
          <w:p w:rsidR="00E5355F" w:rsidRDefault="00E5355F" w:rsidP="00E5355F">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This assignment includes 3 tasks. </w:t>
            </w:r>
          </w:p>
          <w:p w:rsidR="00E5355F" w:rsidRDefault="00E5355F" w:rsidP="00E5355F">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The first is to study the artwork and answers the questions about them. </w:t>
            </w:r>
          </w:p>
          <w:p w:rsidR="00E5355F" w:rsidRDefault="00E5355F" w:rsidP="00E5355F">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The second is to create your own artwork.</w:t>
            </w:r>
          </w:p>
          <w:p w:rsidR="00E5355F" w:rsidRDefault="00E5355F" w:rsidP="00E5355F">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The third is to evaluate and study your own artwork and tell me which </w:t>
            </w:r>
            <w:proofErr w:type="gramStart"/>
            <w:r>
              <w:rPr>
                <w:rFonts w:ascii="Segoe UI" w:hAnsi="Segoe UI" w:cs="Segoe UI"/>
                <w:color w:val="252424"/>
                <w:sz w:val="21"/>
                <w:szCs w:val="21"/>
              </w:rPr>
              <w:t xml:space="preserve">is your </w:t>
            </w:r>
            <w:proofErr w:type="spellStart"/>
            <w:r>
              <w:rPr>
                <w:rFonts w:ascii="Segoe UI" w:hAnsi="Segoe UI" w:cs="Segoe UI"/>
                <w:color w:val="252424"/>
                <w:sz w:val="21"/>
                <w:szCs w:val="21"/>
              </w:rPr>
              <w:t>favourite</w:t>
            </w:r>
            <w:proofErr w:type="spellEnd"/>
            <w:proofErr w:type="gramEnd"/>
            <w:r>
              <w:rPr>
                <w:rFonts w:ascii="Segoe UI" w:hAnsi="Segoe UI" w:cs="Segoe UI"/>
                <w:color w:val="252424"/>
                <w:sz w:val="21"/>
                <w:szCs w:val="21"/>
              </w:rPr>
              <w:t>.</w:t>
            </w:r>
          </w:p>
          <w:p w:rsidR="00E5355F" w:rsidRDefault="00E5355F" w:rsidP="00E5355F">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The full instructions and all information </w:t>
            </w:r>
            <w:proofErr w:type="gramStart"/>
            <w:r>
              <w:rPr>
                <w:rFonts w:ascii="Segoe UI" w:hAnsi="Segoe UI" w:cs="Segoe UI"/>
                <w:color w:val="252424"/>
                <w:sz w:val="21"/>
                <w:szCs w:val="21"/>
              </w:rPr>
              <w:t>is</w:t>
            </w:r>
            <w:proofErr w:type="gramEnd"/>
            <w:r>
              <w:rPr>
                <w:rFonts w:ascii="Segoe UI" w:hAnsi="Segoe UI" w:cs="Segoe UI"/>
                <w:color w:val="252424"/>
                <w:sz w:val="21"/>
                <w:szCs w:val="21"/>
              </w:rPr>
              <w:t xml:space="preserve"> on the resource attached. </w:t>
            </w:r>
          </w:p>
          <w:p w:rsidR="00E5355F" w:rsidRDefault="00E5355F" w:rsidP="007873D9">
            <w:pPr>
              <w:pStyle w:val="NormalWeb"/>
              <w:shd w:val="clear" w:color="auto" w:fill="FFFFFF"/>
              <w:spacing w:before="0" w:beforeAutospacing="0" w:after="0" w:afterAutospacing="0"/>
              <w:rPr>
                <w:rFonts w:ascii="Calibri" w:hAnsi="Calibri" w:cs="Calibri"/>
                <w:color w:val="323130"/>
                <w:sz w:val="22"/>
                <w:szCs w:val="22"/>
              </w:rPr>
            </w:pPr>
          </w:p>
          <w:p w:rsidR="00A06691" w:rsidRDefault="00A06691" w:rsidP="008A346B">
            <w:pPr>
              <w:rPr>
                <w:sz w:val="24"/>
                <w:szCs w:val="24"/>
              </w:rPr>
            </w:pPr>
          </w:p>
        </w:tc>
        <w:tc>
          <w:tcPr>
            <w:tcW w:w="5130" w:type="dxa"/>
            <w:gridSpan w:val="2"/>
            <w:vAlign w:val="center"/>
          </w:tcPr>
          <w:p w:rsidR="00A06691" w:rsidRDefault="00A06691" w:rsidP="00A06691">
            <w:pPr>
              <w:rPr>
                <w:rFonts w:ascii="Segoe UI" w:hAnsi="Segoe UI" w:cs="Segoe UI"/>
                <w:color w:val="252424"/>
                <w:sz w:val="21"/>
                <w:szCs w:val="21"/>
              </w:rPr>
            </w:pPr>
            <w:r>
              <w:rPr>
                <w:sz w:val="24"/>
                <w:szCs w:val="24"/>
              </w:rPr>
              <w:t xml:space="preserve">ICT – </w:t>
            </w:r>
            <w:r>
              <w:rPr>
                <w:rFonts w:ascii="Segoe UI" w:hAnsi="Segoe UI" w:cs="Segoe UI"/>
                <w:color w:val="252424"/>
                <w:sz w:val="21"/>
                <w:szCs w:val="21"/>
              </w:rPr>
              <w:t>If you have not already written you robot story (which was sent out in your learning pack) then use your research and story mountain to help you. </w:t>
            </w:r>
          </w:p>
          <w:p w:rsidR="00A06691" w:rsidRDefault="00A06691" w:rsidP="00A06691">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If you have written it, now think about how you can up level it to make it even better. You could even add more information from your research.</w:t>
            </w:r>
          </w:p>
          <w:p w:rsidR="00A06691" w:rsidRDefault="00A06691" w:rsidP="00A06691">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Type up your final story onto Microsoft Word. When you have finished typing it up, </w:t>
            </w:r>
            <w:proofErr w:type="gramStart"/>
            <w:r>
              <w:rPr>
                <w:rFonts w:ascii="Segoe UI" w:hAnsi="Segoe UI" w:cs="Segoe UI"/>
                <w:color w:val="252424"/>
                <w:sz w:val="21"/>
                <w:szCs w:val="21"/>
              </w:rPr>
              <w:t>spell check</w:t>
            </w:r>
            <w:proofErr w:type="gramEnd"/>
            <w:r>
              <w:rPr>
                <w:rFonts w:ascii="Segoe UI" w:hAnsi="Segoe UI" w:cs="Segoe UI"/>
                <w:color w:val="252424"/>
                <w:sz w:val="21"/>
                <w:szCs w:val="21"/>
              </w:rPr>
              <w:t xml:space="preserve"> it and reread it to make sure you have typed accurately. </w:t>
            </w:r>
          </w:p>
          <w:p w:rsidR="00A06691" w:rsidRDefault="00A06691" w:rsidP="00A06691">
            <w:pPr>
              <w:pStyle w:val="NormalWeb"/>
              <w:shd w:val="clear" w:color="auto" w:fill="FFFFFF"/>
              <w:spacing w:before="0" w:beforeAutospacing="0" w:after="0" w:afterAutospacing="0"/>
              <w:rPr>
                <w:rFonts w:ascii="Segoe UI" w:hAnsi="Segoe UI" w:cs="Segoe UI"/>
                <w:color w:val="252424"/>
                <w:sz w:val="21"/>
                <w:szCs w:val="21"/>
              </w:rPr>
            </w:pPr>
            <w:r>
              <w:rPr>
                <w:rFonts w:ascii="Segoe UI" w:hAnsi="Segoe UI" w:cs="Segoe UI"/>
                <w:color w:val="252424"/>
                <w:sz w:val="21"/>
                <w:szCs w:val="21"/>
              </w:rPr>
              <w:t xml:space="preserve">Then VCOP you work and use the highlighter tool to </w:t>
            </w:r>
            <w:proofErr w:type="spellStart"/>
            <w:r>
              <w:rPr>
                <w:rFonts w:ascii="Segoe UI" w:hAnsi="Segoe UI" w:cs="Segoe UI"/>
                <w:color w:val="252424"/>
                <w:sz w:val="21"/>
                <w:szCs w:val="21"/>
              </w:rPr>
              <w:t>colour</w:t>
            </w:r>
            <w:proofErr w:type="spellEnd"/>
            <w:r>
              <w:rPr>
                <w:rFonts w:ascii="Segoe UI" w:hAnsi="Segoe UI" w:cs="Segoe UI"/>
                <w:color w:val="252424"/>
                <w:sz w:val="21"/>
                <w:szCs w:val="21"/>
              </w:rPr>
              <w:t xml:space="preserve"> code your words. </w:t>
            </w:r>
            <w:proofErr w:type="gramStart"/>
            <w:r>
              <w:rPr>
                <w:rFonts w:ascii="Segoe UI" w:hAnsi="Segoe UI" w:cs="Segoe UI"/>
                <w:color w:val="252424"/>
                <w:sz w:val="21"/>
                <w:szCs w:val="21"/>
              </w:rPr>
              <w:t>green</w:t>
            </w:r>
            <w:proofErr w:type="gramEnd"/>
            <w:r>
              <w:rPr>
                <w:rFonts w:ascii="Segoe UI" w:hAnsi="Segoe UI" w:cs="Segoe UI"/>
                <w:color w:val="252424"/>
                <w:sz w:val="21"/>
                <w:szCs w:val="21"/>
              </w:rPr>
              <w:t xml:space="preserve"> = vocabulary, yellow = connectives, blue = openers and red = punctuation. </w:t>
            </w:r>
          </w:p>
          <w:p w:rsidR="00A06691" w:rsidRDefault="00A06691" w:rsidP="008A346B">
            <w:pPr>
              <w:rPr>
                <w:sz w:val="24"/>
                <w:szCs w:val="24"/>
              </w:rPr>
            </w:pPr>
          </w:p>
        </w:tc>
      </w:tr>
    </w:tbl>
    <w:p w:rsidR="004150F5" w:rsidRDefault="004150F5" w:rsidP="004150F5">
      <w:pPr>
        <w:jc w:val="center"/>
        <w:rPr>
          <w:sz w:val="28"/>
          <w:szCs w:val="28"/>
        </w:rPr>
      </w:pPr>
    </w:p>
    <w:p w:rsidR="004150F5" w:rsidRDefault="004150F5"/>
    <w:sectPr w:rsidR="004150F5" w:rsidSect="00CE49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50F5"/>
    <w:rsid w:val="00065173"/>
    <w:rsid w:val="00070FFD"/>
    <w:rsid w:val="000C2AEC"/>
    <w:rsid w:val="00124AB1"/>
    <w:rsid w:val="00253B34"/>
    <w:rsid w:val="00266501"/>
    <w:rsid w:val="002F06E5"/>
    <w:rsid w:val="00353D48"/>
    <w:rsid w:val="004150F5"/>
    <w:rsid w:val="004305EF"/>
    <w:rsid w:val="00476363"/>
    <w:rsid w:val="00497DE1"/>
    <w:rsid w:val="005D6EC3"/>
    <w:rsid w:val="007873D9"/>
    <w:rsid w:val="008A346B"/>
    <w:rsid w:val="008F0C2A"/>
    <w:rsid w:val="00923E32"/>
    <w:rsid w:val="0097756A"/>
    <w:rsid w:val="009D664D"/>
    <w:rsid w:val="00A06691"/>
    <w:rsid w:val="00B61849"/>
    <w:rsid w:val="00C32C93"/>
    <w:rsid w:val="00C503FE"/>
    <w:rsid w:val="00CB02F8"/>
    <w:rsid w:val="00CE491C"/>
    <w:rsid w:val="00DF17F4"/>
    <w:rsid w:val="00E30B49"/>
    <w:rsid w:val="00E5355F"/>
    <w:rsid w:val="00ED6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34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A346B"/>
    <w:rPr>
      <w:color w:val="0000FF"/>
      <w:u w:val="single"/>
    </w:rPr>
  </w:style>
</w:styles>
</file>

<file path=word/webSettings.xml><?xml version="1.0" encoding="utf-8"?>
<w:webSettings xmlns:r="http://schemas.openxmlformats.org/officeDocument/2006/relationships" xmlns:w="http://schemas.openxmlformats.org/wordprocessingml/2006/main">
  <w:divs>
    <w:div w:id="248514306">
      <w:bodyDiv w:val="1"/>
      <w:marLeft w:val="0"/>
      <w:marRight w:val="0"/>
      <w:marTop w:val="0"/>
      <w:marBottom w:val="0"/>
      <w:divBdr>
        <w:top w:val="none" w:sz="0" w:space="0" w:color="auto"/>
        <w:left w:val="none" w:sz="0" w:space="0" w:color="auto"/>
        <w:bottom w:val="none" w:sz="0" w:space="0" w:color="auto"/>
        <w:right w:val="none" w:sz="0" w:space="0" w:color="auto"/>
      </w:divBdr>
    </w:div>
    <w:div w:id="883296443">
      <w:bodyDiv w:val="1"/>
      <w:marLeft w:val="0"/>
      <w:marRight w:val="0"/>
      <w:marTop w:val="0"/>
      <w:marBottom w:val="0"/>
      <w:divBdr>
        <w:top w:val="none" w:sz="0" w:space="0" w:color="auto"/>
        <w:left w:val="none" w:sz="0" w:space="0" w:color="auto"/>
        <w:bottom w:val="none" w:sz="0" w:space="0" w:color="auto"/>
        <w:right w:val="none" w:sz="0" w:space="0" w:color="auto"/>
      </w:divBdr>
    </w:div>
    <w:div w:id="1381981937">
      <w:bodyDiv w:val="1"/>
      <w:marLeft w:val="0"/>
      <w:marRight w:val="0"/>
      <w:marTop w:val="0"/>
      <w:marBottom w:val="0"/>
      <w:divBdr>
        <w:top w:val="none" w:sz="0" w:space="0" w:color="auto"/>
        <w:left w:val="none" w:sz="0" w:space="0" w:color="auto"/>
        <w:bottom w:val="none" w:sz="0" w:space="0" w:color="auto"/>
        <w:right w:val="none" w:sz="0" w:space="0" w:color="auto"/>
      </w:divBdr>
    </w:div>
    <w:div w:id="1457674912">
      <w:bodyDiv w:val="1"/>
      <w:marLeft w:val="0"/>
      <w:marRight w:val="0"/>
      <w:marTop w:val="0"/>
      <w:marBottom w:val="0"/>
      <w:divBdr>
        <w:top w:val="none" w:sz="0" w:space="0" w:color="auto"/>
        <w:left w:val="none" w:sz="0" w:space="0" w:color="auto"/>
        <w:bottom w:val="none" w:sz="0" w:space="0" w:color="auto"/>
        <w:right w:val="none" w:sz="0" w:space="0" w:color="auto"/>
      </w:divBdr>
    </w:div>
    <w:div w:id="1645160056">
      <w:bodyDiv w:val="1"/>
      <w:marLeft w:val="0"/>
      <w:marRight w:val="0"/>
      <w:marTop w:val="0"/>
      <w:marBottom w:val="0"/>
      <w:divBdr>
        <w:top w:val="none" w:sz="0" w:space="0" w:color="auto"/>
        <w:left w:val="none" w:sz="0" w:space="0" w:color="auto"/>
        <w:bottom w:val="none" w:sz="0" w:space="0" w:color="auto"/>
        <w:right w:val="none" w:sz="0" w:space="0" w:color="auto"/>
      </w:divBdr>
    </w:div>
    <w:div w:id="19932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AX6Q236Cw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Nutmeg and Cece</dc:creator>
  <cp:lastModifiedBy>User</cp:lastModifiedBy>
  <cp:revision>4</cp:revision>
  <dcterms:created xsi:type="dcterms:W3CDTF">2020-05-18T12:37:00Z</dcterms:created>
  <dcterms:modified xsi:type="dcterms:W3CDTF">2020-05-18T13:26:00Z</dcterms:modified>
</cp:coreProperties>
</file>